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2479C" w14:textId="77777777" w:rsidR="003F34F3" w:rsidRDefault="003F34F3" w:rsidP="003F34F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F34F3">
        <w:rPr>
          <w:rFonts w:ascii="Times New Roman" w:hAnsi="Times New Roman" w:cs="Times New Roman"/>
          <w:b/>
          <w:bCs/>
          <w:sz w:val="32"/>
          <w:szCs w:val="32"/>
        </w:rPr>
        <w:t>Памятка для населения. Профилактика ГРИППА и ОРВИ</w:t>
      </w:r>
    </w:p>
    <w:p w14:paraId="4D4C1E11" w14:textId="77777777" w:rsidR="003F34F3" w:rsidRPr="003F34F3" w:rsidRDefault="003F34F3" w:rsidP="003F34F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60203DD" w14:textId="77777777" w:rsidR="003F34F3" w:rsidRPr="00877330" w:rsidRDefault="003F34F3" w:rsidP="003F34F3">
      <w:r w:rsidRPr="00877330">
        <w:rPr>
          <w:noProof/>
        </w:rPr>
        <w:drawing>
          <wp:inline distT="0" distB="0" distL="0" distR="0" wp14:anchorId="796B0A90" wp14:editId="1A81206A">
            <wp:extent cx="5940425" cy="4203065"/>
            <wp:effectExtent l="0" t="0" r="3175" b="6985"/>
            <wp:docPr id="2131990164" name="Рисунок 4" descr="Памятка для населения. Профилактика ГРИППА и ОРВИ">
              <a:hlinkClick xmlns:a="http://schemas.openxmlformats.org/drawingml/2006/main" r:id="rId4" tooltip="&quot;Памятка для населения. Профилактика ГРИППА и ОРВ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ка для населения. Профилактика ГРИППА и ОРВИ">
                      <a:hlinkClick r:id="rId4" tooltip="&quot;Памятка для населения. Профилактика ГРИППА и ОРВ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B071C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Что такое грипп?</w:t>
      </w:r>
    </w:p>
    <w:p w14:paraId="5D2C7E22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 xml:space="preserve">Грипп </w:t>
      </w:r>
      <w:proofErr w:type="gramStart"/>
      <w:r w:rsidRPr="003F34F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F34F3">
        <w:rPr>
          <w:rFonts w:ascii="Times New Roman" w:hAnsi="Times New Roman" w:cs="Times New Roman"/>
          <w:sz w:val="28"/>
          <w:szCs w:val="28"/>
        </w:rPr>
        <w:t xml:space="preserve">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</w:t>
      </w:r>
    </w:p>
    <w:p w14:paraId="0EEFCAB4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сердечно-сосудистой системы, дыхательных органов, центральной нервной системы, провоцирующие заболевания сердца и сосудов, пневмонии, трахеобронхиты, менингоэнцефалиты.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</w:t>
      </w:r>
      <w:r w:rsidRPr="003F34F3">
        <w:rPr>
          <w:rFonts w:ascii="Times New Roman" w:hAnsi="Times New Roman" w:cs="Times New Roman"/>
          <w:sz w:val="28"/>
          <w:szCs w:val="28"/>
        </w:rPr>
        <w:lastRenderedPageBreak/>
        <w:t>мозг, легочных осложнений (пневмония), сердечной или сердечно-легочной недостаточности.</w:t>
      </w:r>
    </w:p>
    <w:p w14:paraId="20400188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Что такое ОРВИ? В чём отличие от гриппа?</w:t>
      </w:r>
    </w:p>
    <w:p w14:paraId="52878357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Термин "острое респираторное заболевание" (ОРЗ) или "острая респираторная вирусная инфекция"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риновирусы. При выздоровлении, все эти симптомы исчезают и не оставляют после себя никаких следов.</w:t>
      </w:r>
    </w:p>
    <w:p w14:paraId="33C67EA4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</w:t>
      </w:r>
    </w:p>
    <w:p w14:paraId="60F531D8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Симптомы гриппа.</w:t>
      </w:r>
    </w:p>
    <w:p w14:paraId="39860442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 xml:space="preserve">Обычно грипп начинается остро. Инкубационный (скрытый) период, как правило, длится 2 - 5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</w:t>
      </w:r>
      <w:proofErr w:type="spellStart"/>
      <w:r w:rsidRPr="003F34F3">
        <w:rPr>
          <w:rFonts w:ascii="Times New Roman" w:hAnsi="Times New Roman" w:cs="Times New Roman"/>
          <w:sz w:val="28"/>
          <w:szCs w:val="28"/>
        </w:rPr>
        <w:t>гипертоксическая</w:t>
      </w:r>
      <w:proofErr w:type="spellEnd"/>
      <w:r w:rsidRPr="003F34F3">
        <w:rPr>
          <w:rFonts w:ascii="Times New Roman" w:hAnsi="Times New Roman" w:cs="Times New Roman"/>
          <w:sz w:val="28"/>
          <w:szCs w:val="28"/>
        </w:rPr>
        <w:t>.</w:t>
      </w:r>
    </w:p>
    <w:p w14:paraId="655E3B2E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Профилактика гриппа и ОРВИ подразделяется на неспецифическую и специфическую.</w:t>
      </w:r>
    </w:p>
    <w:p w14:paraId="6B11406E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Способы неспецифической профилактики:</w:t>
      </w:r>
    </w:p>
    <w:p w14:paraId="0FE1AB4F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1. Личная гигиена.</w:t>
      </w:r>
    </w:p>
    <w:p w14:paraId="5F75A62D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 xml:space="preserve"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</w:t>
      </w:r>
      <w:r w:rsidRPr="003F34F3">
        <w:rPr>
          <w:rFonts w:ascii="Times New Roman" w:hAnsi="Times New Roman" w:cs="Times New Roman"/>
          <w:sz w:val="28"/>
          <w:szCs w:val="28"/>
        </w:rPr>
        <w:lastRenderedPageBreak/>
        <w:t>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14:paraId="3F74FA31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2. Промываем нос.</w:t>
      </w:r>
    </w:p>
    <w:p w14:paraId="05AF0E95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 xml:space="preserve"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</w:t>
      </w:r>
      <w:proofErr w:type="spellStart"/>
      <w:proofErr w:type="gramStart"/>
      <w:r w:rsidRPr="003F34F3">
        <w:rPr>
          <w:rFonts w:ascii="Times New Roman" w:hAnsi="Times New Roman" w:cs="Times New Roman"/>
          <w:sz w:val="28"/>
          <w:szCs w:val="28"/>
        </w:rPr>
        <w:t>ч.ложка</w:t>
      </w:r>
      <w:proofErr w:type="spellEnd"/>
      <w:proofErr w:type="gramEnd"/>
      <w:r w:rsidRPr="003F34F3">
        <w:rPr>
          <w:rFonts w:ascii="Times New Roman" w:hAnsi="Times New Roman" w:cs="Times New Roman"/>
          <w:sz w:val="28"/>
          <w:szCs w:val="28"/>
        </w:rPr>
        <w:t xml:space="preserve"> соли) или специальными соляными спреями, коих в аптеках множество.</w:t>
      </w:r>
    </w:p>
    <w:p w14:paraId="27CF295F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3.Одеваем маски.</w:t>
      </w:r>
    </w:p>
    <w:p w14:paraId="5172E0AD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14:paraId="3F222B68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4.Тщательная уборка помещений. Вирус любит теплые и пыльные помещения, поэтому стоит уделить время влажной уборке и проветриванию.</w:t>
      </w:r>
    </w:p>
    <w:p w14:paraId="1CE81777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5.Избегайте массовых скоплений людей.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14:paraId="0ED8EC2D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6. Другие методы, к которым можно отнести сбалансированное питание и здоровый образ жизни, занятие физкультурой, прогулки и многое другое.</w:t>
      </w:r>
    </w:p>
    <w:p w14:paraId="32E939D0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</w:t>
      </w:r>
    </w:p>
    <w:p w14:paraId="385BB4A2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Основным методом специфической профилактики против гриппа 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14:paraId="312D7D0D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  <w:r w:rsidRPr="003F34F3">
        <w:rPr>
          <w:rFonts w:ascii="Times New Roman" w:hAnsi="Times New Roman" w:cs="Times New Roman"/>
          <w:sz w:val="28"/>
          <w:szCs w:val="28"/>
        </w:rPr>
        <w:t>Вакцинацию лучше проводить осенью, поскольку эпидемии гриппа, как правило, бывают между ноябрем и мартом.</w:t>
      </w:r>
    </w:p>
    <w:p w14:paraId="3923192A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</w:p>
    <w:p w14:paraId="12893800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</w:p>
    <w:p w14:paraId="35362660" w14:textId="77777777" w:rsidR="003F34F3" w:rsidRPr="003F34F3" w:rsidRDefault="003F34F3" w:rsidP="003F34F3">
      <w:pPr>
        <w:rPr>
          <w:rFonts w:ascii="Times New Roman" w:hAnsi="Times New Roman" w:cs="Times New Roman"/>
          <w:sz w:val="28"/>
          <w:szCs w:val="28"/>
        </w:rPr>
      </w:pPr>
    </w:p>
    <w:p w14:paraId="04B5780A" w14:textId="77777777" w:rsidR="00B37991" w:rsidRPr="003F34F3" w:rsidRDefault="00B37991">
      <w:pPr>
        <w:rPr>
          <w:rFonts w:ascii="Times New Roman" w:hAnsi="Times New Roman" w:cs="Times New Roman"/>
          <w:sz w:val="28"/>
          <w:szCs w:val="28"/>
        </w:rPr>
      </w:pPr>
    </w:p>
    <w:sectPr w:rsidR="00B37991" w:rsidRPr="003F3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B2"/>
    <w:rsid w:val="003F34F3"/>
    <w:rsid w:val="009E3444"/>
    <w:rsid w:val="00B37991"/>
    <w:rsid w:val="00BE343C"/>
    <w:rsid w:val="00CA3FB2"/>
    <w:rsid w:val="00D2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543CE"/>
  <w15:chartTrackingRefBased/>
  <w15:docId w15:val="{687E1E1F-3719-4802-AD40-78661209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s/resize_cache/news/2020-03-17/pamyatka-dlya-naseleniya-profilaktika-grippa-i-orvi_15844265601033067283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2024-09-25T15:41:00Z</dcterms:created>
  <dcterms:modified xsi:type="dcterms:W3CDTF">2024-09-25T15:42:00Z</dcterms:modified>
</cp:coreProperties>
</file>